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B9" w:rsidRPr="007D15B9" w:rsidRDefault="007D15B9" w:rsidP="007D15B9">
      <w:pPr>
        <w:pBdr>
          <w:right w:val="single" w:sz="4" w:space="31" w:color="auto"/>
        </w:pBdr>
        <w:spacing w:after="0"/>
        <w:ind w:right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15B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«Технология» 5-8 класс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«Технология. Технический труд» составлена на основе ФГОС основного общего образования, по учебникам «Технология. Технический труд» В.М. Казакевича, Г.А. Молевой реализуется на основе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 нормативных документов: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1. Об образовании в Российской Федерации: Федеральный закон от 29 декабря 2012 года № 273- Ф3.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2. Об утверждении СанПиН 2.4.2. 2821-10 «Санитарн</w:t>
      </w:r>
      <w:proofErr w:type="gramStart"/>
      <w:r w:rsidRPr="007D15B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3.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год: приказ Министерства образования и науки Российской Федерации от 19 декабря 2012 года № 1067, г. Москва.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4. Приказ Министерства образования и науки РФ от 29 декабря 2014 г. № 1644 "О внесении изменений в приказ Министерства образования и науки Российской Федерации от 17 декабря 2010 г. № 1897 “Об утверждении федерального государственного образовательного стандарта основного общего образования”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5. Федеральный государственный образовательный стандарт основного общего образования: приказ </w:t>
      </w:r>
      <w:proofErr w:type="spellStart"/>
      <w:r w:rsidRPr="007D15B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г. № 1897.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6. Основная образовательная программа основного общего образования МАОУ «Гимназия № 115».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D15B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нформационно - методических материалов: 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 Примерная основная образовательная программа образовательного учреждения: письмо </w:t>
      </w:r>
      <w:proofErr w:type="gramStart"/>
      <w:r w:rsidRPr="007D15B9">
        <w:rPr>
          <w:rFonts w:ascii="Times New Roman" w:eastAsia="Calibri" w:hAnsi="Times New Roman" w:cs="Times New Roman"/>
          <w:sz w:val="24"/>
          <w:szCs w:val="24"/>
        </w:rPr>
        <w:t>департамента общего образования Министерства образования науки Российской Федерации</w:t>
      </w:r>
      <w:proofErr w:type="gramEnd"/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 от 01 ноября 2011 г. №03-776. Программы курса «Технология. Технический труд» для 5-8 классов общеобразовательных учреждений. Автор В.М. Казакевич, М.6 Дрофа.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7D15B9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МАОУ «Гимназия №115», основной образовательной программой на изучение технологии в  5  классе отводится  2 часа  в неделю,  70 часов в год; в 6 классе 2 часа в неделю 70 часов в год; в 7 классе 2 часа в неделю 70 часов в год; 8 классе  1 час неделю 35 часов.</w:t>
      </w:r>
      <w:proofErr w:type="gramEnd"/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Основной целью изучения учебного предмета «Технология. Технический труд» в системе общего образования является формирование представлений о составляющих </w:t>
      </w:r>
      <w:proofErr w:type="spellStart"/>
      <w:r w:rsidRPr="007D15B9">
        <w:rPr>
          <w:rFonts w:ascii="Times New Roman" w:eastAsia="Calibri" w:hAnsi="Times New Roman" w:cs="Times New Roman"/>
          <w:sz w:val="24"/>
          <w:szCs w:val="24"/>
        </w:rPr>
        <w:t>техносферы</w:t>
      </w:r>
      <w:proofErr w:type="spellEnd"/>
      <w:r w:rsidRPr="007D15B9">
        <w:rPr>
          <w:rFonts w:ascii="Times New Roman" w:eastAsia="Calibri" w:hAnsi="Times New Roman" w:cs="Times New Roman"/>
          <w:sz w:val="24"/>
          <w:szCs w:val="24"/>
        </w:rPr>
        <w:t>, о современном производстве и о распространенных в нем технологиях. Освоение технологического подхода как уникального алгоритма преобразующей и созидательной деятельности определяет общие цели учебного предмета «Технология. Технический труд».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Инвариантными образовательными целями технологической подготовки молодежи в учреждениях общего образования на этапе основной школы являются: формирование у учащихся технико-технологической грамотности, технологической культуры, культуры труда, этики деловых межличностных отношений  развитие умений творческой </w:t>
      </w:r>
      <w:r w:rsidRPr="007D15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созидательной адаптации в обществе. Соответственно, независимо от вида изучаемых технологий, содержанием учебной программы по направлению «Технология. Технический труд» предусматривается изучение материала по следующим сквозным образовательным линиям: 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 технологическая культура производства;</w:t>
      </w:r>
      <w:r w:rsidRPr="007D15B9">
        <w:rPr>
          <w:rFonts w:ascii="Times New Roman" w:eastAsia="Calibri" w:hAnsi="Times New Roman" w:cs="Times New Roman"/>
          <w:sz w:val="24"/>
          <w:szCs w:val="24"/>
        </w:rPr>
        <w:tab/>
      </w:r>
      <w:r w:rsidRPr="007D15B9">
        <w:rPr>
          <w:rFonts w:ascii="Times New Roman" w:eastAsia="Calibri" w:hAnsi="Times New Roman" w:cs="Times New Roman"/>
          <w:sz w:val="24"/>
          <w:szCs w:val="24"/>
        </w:rPr>
        <w:tab/>
      </w:r>
      <w:r w:rsidRPr="007D15B9">
        <w:rPr>
          <w:rFonts w:ascii="Times New Roman" w:eastAsia="Calibri" w:hAnsi="Times New Roman" w:cs="Times New Roman"/>
          <w:sz w:val="24"/>
          <w:szCs w:val="24"/>
        </w:rPr>
        <w:tab/>
      </w:r>
      <w:r w:rsidRPr="007D15B9">
        <w:rPr>
          <w:rFonts w:ascii="Times New Roman" w:eastAsia="Calibri" w:hAnsi="Times New Roman" w:cs="Times New Roman"/>
          <w:sz w:val="24"/>
          <w:szCs w:val="24"/>
        </w:rPr>
        <w:tab/>
      </w:r>
      <w:r w:rsidRPr="007D15B9">
        <w:rPr>
          <w:rFonts w:ascii="Times New Roman" w:eastAsia="Calibri" w:hAnsi="Times New Roman" w:cs="Times New Roman"/>
          <w:sz w:val="24"/>
          <w:szCs w:val="24"/>
        </w:rPr>
        <w:tab/>
      </w:r>
      <w:r w:rsidRPr="007D15B9">
        <w:rPr>
          <w:rFonts w:ascii="Times New Roman" w:eastAsia="Calibri" w:hAnsi="Times New Roman" w:cs="Times New Roman"/>
          <w:sz w:val="24"/>
          <w:szCs w:val="24"/>
        </w:rPr>
        <w:tab/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 распространение технологии современного производства;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 культура и эстетика труда;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-получение, обработка, хранение и использование технической информации;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 основы черчения, графики, дизайна;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 элементы домашней и прикладной экономики, предпринимательства;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 знакомство с миром профессий, выбор жизненных, профессиональных планов учащимися;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 влияние технологических процессов на окружающую среду и здоровье человека;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 техническая творческая проектная деятельность;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 перспективы и социальные последствия развития технологии и техники.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6 класс:- Технология создания изделий  из древесины. Элементы машиноведения (26 часов); - Технология создания изделий из металла. Элементы  машиноведения  (14 часов); - Технология ведения дома  (8 часов); - Творческие проекты </w:t>
      </w:r>
      <w:proofErr w:type="gramStart"/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D15B9">
        <w:rPr>
          <w:rFonts w:ascii="Times New Roman" w:eastAsia="Calibri" w:hAnsi="Times New Roman" w:cs="Times New Roman"/>
          <w:sz w:val="24"/>
          <w:szCs w:val="24"/>
        </w:rPr>
        <w:t>22 часа).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7 класс: - Введение </w:t>
      </w:r>
      <w:r w:rsidRPr="007D15B9">
        <w:rPr>
          <w:rFonts w:ascii="Times New Roman" w:eastAsia="Calibri" w:hAnsi="Times New Roman" w:cs="Times New Roman"/>
          <w:sz w:val="24"/>
          <w:szCs w:val="24"/>
        </w:rPr>
        <w:tab/>
        <w:t>(2 час); - Технологии ручной и машинной обработки древесины и древесных материалов (18 час); - Технологии ручной и машинной обработки металлов и искусственных материалов (18 час); - Технологии художественно-прикладной обработки материалов (16 час); - Технологии домашнего хозяйства</w:t>
      </w:r>
      <w:r w:rsidRPr="007D15B9">
        <w:rPr>
          <w:rFonts w:ascii="Times New Roman" w:eastAsia="Calibri" w:hAnsi="Times New Roman" w:cs="Times New Roman"/>
          <w:sz w:val="24"/>
          <w:szCs w:val="24"/>
        </w:rPr>
        <w:tab/>
        <w:t>4 (час);- Технологии исследовательской и опытнической деятельности</w:t>
      </w:r>
      <w:r w:rsidRPr="007D15B9">
        <w:rPr>
          <w:rFonts w:ascii="Times New Roman" w:eastAsia="Calibri" w:hAnsi="Times New Roman" w:cs="Times New Roman"/>
          <w:sz w:val="24"/>
          <w:szCs w:val="24"/>
        </w:rPr>
        <w:tab/>
        <w:t xml:space="preserve"> (12 час)</w:t>
      </w:r>
    </w:p>
    <w:p w:rsidR="007D15B9" w:rsidRPr="007D15B9" w:rsidRDefault="007D15B9" w:rsidP="007D15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Учебно-тематический план 8 класс: - Технологии домашнего хозяйства – 10 часов; - Электротехника - 12 часов; - Современное производство и профессиональное самоопределение - 4 часа; - Технологии исследовательской и опытнической деятельности  - 9 часов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по учебникам: 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-«Технология. Технический труд» для 6 классов общеобразовательных учреждений. Автор В.М. Казакевич, М.6 Дрофа 2014г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</w:t>
      </w:r>
      <w:r w:rsidRPr="007D15B9">
        <w:rPr>
          <w:rFonts w:ascii="Calibri" w:eastAsia="Calibri" w:hAnsi="Calibri" w:cs="Times New Roman"/>
        </w:rPr>
        <w:t xml:space="preserve"> </w:t>
      </w:r>
      <w:r w:rsidRPr="007D15B9">
        <w:rPr>
          <w:rFonts w:ascii="Times New Roman" w:eastAsia="Calibri" w:hAnsi="Times New Roman" w:cs="Times New Roman"/>
          <w:sz w:val="24"/>
          <w:szCs w:val="24"/>
        </w:rPr>
        <w:t>Технология. Технический труд» для 7 классов общеобразовательных учреждений. Автор В.М. Казакевич, М.6 Дрофа 2014г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>-</w:t>
      </w:r>
      <w:r w:rsidRPr="007D15B9">
        <w:rPr>
          <w:rFonts w:ascii="Calibri" w:eastAsia="Calibri" w:hAnsi="Calibri" w:cs="Times New Roman"/>
        </w:rPr>
        <w:t xml:space="preserve"> </w:t>
      </w:r>
      <w:r w:rsidRPr="007D15B9">
        <w:rPr>
          <w:rFonts w:ascii="Times New Roman" w:eastAsia="Calibri" w:hAnsi="Times New Roman" w:cs="Times New Roman"/>
          <w:sz w:val="24"/>
          <w:szCs w:val="24"/>
        </w:rPr>
        <w:t>Технология. Технический труд» для 8 классов общеобразовательных учреждений. Автор В.М. Казакевич, М.6 Дрофа 2014г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  <w:r w:rsidRPr="007D15B9">
        <w:rPr>
          <w:rFonts w:ascii="Times New Roman" w:eastAsia="Calibri" w:hAnsi="Times New Roman" w:cs="Times New Roman"/>
          <w:sz w:val="24"/>
          <w:szCs w:val="24"/>
        </w:rPr>
        <w:t xml:space="preserve">Промежуточный и итоговый контроль осуществляется по устным ответам, качеству выполнения практических работ. </w:t>
      </w:r>
    </w:p>
    <w:p w:rsidR="007D15B9" w:rsidRPr="007D15B9" w:rsidRDefault="007D15B9" w:rsidP="007D15B9">
      <w:pPr>
        <w:spacing w:after="0"/>
        <w:ind w:right="680"/>
        <w:rPr>
          <w:rFonts w:ascii="Times New Roman" w:eastAsia="Calibri" w:hAnsi="Times New Roman" w:cs="Times New Roman"/>
          <w:sz w:val="24"/>
          <w:szCs w:val="24"/>
        </w:rPr>
      </w:pPr>
    </w:p>
    <w:p w:rsidR="00EA3F3B" w:rsidRDefault="00EA3F3B">
      <w:bookmarkStart w:id="0" w:name="_GoBack"/>
      <w:bookmarkEnd w:id="0"/>
    </w:p>
    <w:sectPr w:rsidR="00EA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32"/>
    <w:rsid w:val="00127232"/>
    <w:rsid w:val="007D15B9"/>
    <w:rsid w:val="00E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2018-12-24T10:45:00Z</dcterms:created>
  <dcterms:modified xsi:type="dcterms:W3CDTF">2018-12-24T10:45:00Z</dcterms:modified>
</cp:coreProperties>
</file>